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асоціації та метод аналогії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асоціації – це сукупність методів, які ґрунтуються на представленні інформації про предметну область за допомогою функції приналежності. Існує 5 методів асоціації: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мозкового штурму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Полягає у використанні психологічних та педагогічних закономірностей для математичного опису. Даний метод характеризується особливістю фізичного контакту між розробниками.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евристичних питань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 xml:space="preserve">Суть даного методу полягає у формуванні ключових питань, які необхідно визначити. Даний метод характеризується такими принципами: </w:t>
      </w:r>
      <w:r w:rsidRPr="006D3BFC">
        <w:rPr>
          <w:sz w:val="24"/>
          <w:szCs w:val="24"/>
        </w:rPr>
        <w:br/>
        <w:t>1) Проблемність і оптимальність</w:t>
      </w:r>
      <w:r w:rsidRPr="006D3BFC">
        <w:rPr>
          <w:sz w:val="24"/>
          <w:szCs w:val="24"/>
        </w:rPr>
        <w:br/>
        <w:t>2) Дроблення інформації</w:t>
      </w:r>
      <w:r w:rsidRPr="006D3BFC">
        <w:rPr>
          <w:sz w:val="24"/>
          <w:szCs w:val="24"/>
        </w:rPr>
        <w:br/>
        <w:t>3) Визначення основних цілей</w:t>
      </w:r>
      <w:r w:rsidRPr="006D3BFC">
        <w:rPr>
          <w:sz w:val="24"/>
          <w:szCs w:val="24"/>
        </w:rPr>
        <w:br/>
        <w:t>Переваги даного методу:</w:t>
      </w:r>
      <w:r w:rsidRPr="006D3BFC">
        <w:rPr>
          <w:sz w:val="24"/>
          <w:szCs w:val="24"/>
        </w:rPr>
        <w:br/>
        <w:t>- простота реалізації</w:t>
      </w:r>
      <w:r w:rsidRPr="006D3BFC">
        <w:rPr>
          <w:sz w:val="24"/>
          <w:szCs w:val="24"/>
        </w:rPr>
        <w:br/>
        <w:t>- Ефективність використання</w:t>
      </w:r>
    </w:p>
    <w:p w:rsidR="006D3BFC" w:rsidRPr="006D3BFC" w:rsidRDefault="006D3BFC" w:rsidP="006D3BFC">
      <w:pPr>
        <w:rPr>
          <w:sz w:val="24"/>
          <w:szCs w:val="24"/>
        </w:rPr>
      </w:pP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організованих стратегій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В основі цього методу лежать:</w:t>
      </w:r>
      <w:r w:rsidRPr="006D3BFC">
        <w:rPr>
          <w:sz w:val="24"/>
          <w:szCs w:val="24"/>
        </w:rPr>
        <w:br/>
        <w:t>-  принцип відсторонення від досліджуваного об’єкту</w:t>
      </w:r>
      <w:r w:rsidRPr="006D3BFC">
        <w:rPr>
          <w:sz w:val="24"/>
          <w:szCs w:val="24"/>
        </w:rPr>
        <w:br/>
        <w:t>- принцип автономності кожного елементу системи</w:t>
      </w:r>
      <w:r w:rsidRPr="006D3BFC">
        <w:rPr>
          <w:sz w:val="24"/>
          <w:szCs w:val="24"/>
        </w:rPr>
        <w:br/>
        <w:t>Даний метод покладений в основу теорії ігор.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вільних асоціацій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 xml:space="preserve">Суть даного методу полягає у вирішенні раніше не розглядуваних задач. Даний підхід покладений в основу усіх </w:t>
      </w:r>
      <w:proofErr w:type="spellStart"/>
      <w:r w:rsidRPr="006D3BFC">
        <w:rPr>
          <w:sz w:val="24"/>
          <w:szCs w:val="24"/>
        </w:rPr>
        <w:t>стартапів</w:t>
      </w:r>
      <w:proofErr w:type="spellEnd"/>
      <w:r w:rsidRPr="006D3BFC">
        <w:rPr>
          <w:sz w:val="24"/>
          <w:szCs w:val="24"/>
        </w:rPr>
        <w:t>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Метод аналогій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 xml:space="preserve">Сукупність даних методів полягають у встановленні </w:t>
      </w:r>
      <w:proofErr w:type="spellStart"/>
      <w:r w:rsidRPr="006D3BFC">
        <w:rPr>
          <w:sz w:val="24"/>
          <w:szCs w:val="24"/>
        </w:rPr>
        <w:t>зв</w:t>
      </w:r>
      <w:r w:rsidRPr="006D3BFC">
        <w:rPr>
          <w:rFonts w:cs="Arial"/>
          <w:sz w:val="24"/>
          <w:szCs w:val="24"/>
        </w:rPr>
        <w:t>’</w:t>
      </w:r>
      <w:r w:rsidRPr="006D3BFC">
        <w:rPr>
          <w:sz w:val="24"/>
          <w:szCs w:val="24"/>
        </w:rPr>
        <w:t>язків</w:t>
      </w:r>
      <w:proofErr w:type="spellEnd"/>
      <w:r w:rsidRPr="006D3BFC">
        <w:rPr>
          <w:sz w:val="24"/>
          <w:szCs w:val="24"/>
        </w:rPr>
        <w:t xml:space="preserve"> еквівалентності між двома різними системами, стан яких є різним у часі.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Існує 4 особливості аналогій:</w:t>
      </w:r>
      <w:r w:rsidRPr="006D3BFC">
        <w:rPr>
          <w:sz w:val="24"/>
          <w:szCs w:val="24"/>
        </w:rPr>
        <w:br/>
        <w:t>- Пряма аналогія – коли ми вирішуємо проблему за подібним алгоритмом, раніше реалізованим.</w:t>
      </w:r>
      <w:r w:rsidRPr="006D3BFC">
        <w:rPr>
          <w:sz w:val="24"/>
          <w:szCs w:val="24"/>
        </w:rPr>
        <w:br/>
        <w:t>- Суб’єктивна аналогія – даний принцип побудований на вживанні в образ іншого об’єкта. Тобто створення таких функцій еквівалентності між 2 системами, які будуть відтворювати таку модель, яка реалізовує проблему з точки зору іншого підходу.</w:t>
      </w:r>
      <w:r w:rsidRPr="006D3BFC">
        <w:rPr>
          <w:sz w:val="24"/>
          <w:szCs w:val="24"/>
        </w:rPr>
        <w:br/>
        <w:t>- Символічна аналогія – суть даного принципу полягає у представленні всіх елементів системи за допомогою символів або візуального відображення.</w:t>
      </w:r>
      <w:r w:rsidRPr="006D3BFC">
        <w:rPr>
          <w:sz w:val="24"/>
          <w:szCs w:val="24"/>
        </w:rPr>
        <w:br/>
        <w:t>- Фантастична аналогія -  суть даного принципу полягає у отримання результату у най неймовірніших випадках.</w:t>
      </w:r>
      <w:r w:rsidRPr="006D3BFC">
        <w:rPr>
          <w:sz w:val="24"/>
          <w:szCs w:val="24"/>
        </w:rPr>
        <w:br/>
        <w:t>Існує 3 критерії методу аналогій: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</w:rPr>
        <w:lastRenderedPageBreak/>
        <w:t>- Час – дана категорія використовується з метою вивчення поведінки системи на протязі певного періоду часу. Практична реалізація – часові ряди.</w:t>
      </w:r>
      <w:r w:rsidRPr="006D3BFC">
        <w:rPr>
          <w:sz w:val="24"/>
          <w:szCs w:val="24"/>
        </w:rPr>
        <w:br/>
        <w:t>- Місце – це критерій, який характеризує навколишні збуджуючі елементи, які діють на нашу систему.</w:t>
      </w:r>
      <w:r w:rsidRPr="006D3BFC">
        <w:rPr>
          <w:sz w:val="24"/>
          <w:szCs w:val="24"/>
        </w:rPr>
        <w:br/>
        <w:t xml:space="preserve">- Напрямок – напрямок буває 2 видів: </w:t>
      </w:r>
      <w:r w:rsidRPr="006D3BFC">
        <w:rPr>
          <w:sz w:val="24"/>
          <w:szCs w:val="24"/>
        </w:rPr>
        <w:br/>
        <w:t xml:space="preserve">   - Диференціальний – характеризується розбиттям часу на окремі проміжки.</w:t>
      </w:r>
      <w:r w:rsidRPr="006D3BFC">
        <w:rPr>
          <w:sz w:val="24"/>
          <w:szCs w:val="24"/>
        </w:rPr>
        <w:br/>
        <w:t xml:space="preserve">   - Інтегральний – сукупність часових проміжків.</w:t>
      </w:r>
      <w:r w:rsidRPr="006D3BFC">
        <w:rPr>
          <w:sz w:val="24"/>
          <w:szCs w:val="24"/>
        </w:rPr>
        <w:br/>
        <w:t>Перевагами методу аналогій є:</w:t>
      </w:r>
      <w:r w:rsidRPr="006D3BFC">
        <w:rPr>
          <w:sz w:val="24"/>
          <w:szCs w:val="24"/>
        </w:rPr>
        <w:br/>
        <w:t>- Наочність представлення результатів роботи у вигляді таблиця, графіків, структурних карт тощо.</w:t>
      </w:r>
      <w:r w:rsidRPr="006D3BFC">
        <w:rPr>
          <w:sz w:val="24"/>
          <w:szCs w:val="24"/>
        </w:rPr>
        <w:br/>
        <w:t>Недоліком методу аналогій є:</w:t>
      </w:r>
      <w:r w:rsidRPr="006D3BFC">
        <w:rPr>
          <w:sz w:val="24"/>
          <w:szCs w:val="24"/>
        </w:rPr>
        <w:br/>
        <w:t>- Точність отриманих результатів коливається у межах 60% - 80%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Нечітка логіка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Основною перевагою людського мозку при прийнятті рішень є видання результату за наявності неповної та нечіткої інформації. У зв’язку з цим в середині 50-х років 20 століття Заде запропонував математичний апарат який назвав</w:t>
      </w:r>
      <w:r w:rsidRPr="006D3BFC">
        <w:rPr>
          <w:sz w:val="24"/>
          <w:szCs w:val="24"/>
          <w:lang w:val="ru-RU"/>
        </w:rPr>
        <w:t xml:space="preserve"> </w:t>
      </w:r>
      <w:r w:rsidRPr="006D3BFC">
        <w:rPr>
          <w:sz w:val="24"/>
          <w:szCs w:val="24"/>
          <w:lang w:val="en-US"/>
        </w:rPr>
        <w:t>FASY</w:t>
      </w:r>
      <w:r w:rsidRPr="006D3BFC">
        <w:rPr>
          <w:sz w:val="24"/>
          <w:szCs w:val="24"/>
        </w:rPr>
        <w:t xml:space="preserve">-логіка. Даний математичний апарат передбачав прийняття значення змінної від </w:t>
      </w:r>
      <w:r w:rsidRPr="006D3BFC">
        <w:rPr>
          <w:sz w:val="24"/>
          <w:szCs w:val="24"/>
          <w:lang w:val="ru-RU"/>
        </w:rPr>
        <w:t>[</w:t>
      </w:r>
      <w:r w:rsidRPr="006D3BFC">
        <w:rPr>
          <w:sz w:val="24"/>
          <w:szCs w:val="24"/>
        </w:rPr>
        <w:t>0</w:t>
      </w:r>
      <w:r w:rsidRPr="006D3BFC">
        <w:rPr>
          <w:sz w:val="24"/>
          <w:szCs w:val="24"/>
          <w:lang w:val="ru-RU"/>
        </w:rPr>
        <w:t>;</w:t>
      </w:r>
      <w:r w:rsidRPr="006D3BFC">
        <w:rPr>
          <w:sz w:val="24"/>
          <w:szCs w:val="24"/>
        </w:rPr>
        <w:t>1</w:t>
      </w:r>
      <w:r w:rsidRPr="006D3BFC">
        <w:rPr>
          <w:sz w:val="24"/>
          <w:szCs w:val="24"/>
          <w:lang w:val="ru-RU"/>
        </w:rPr>
        <w:t>]</w:t>
      </w:r>
      <w:r w:rsidRPr="006D3BFC">
        <w:rPr>
          <w:sz w:val="24"/>
          <w:szCs w:val="24"/>
        </w:rPr>
        <w:t>. Тобто всі змінні у так званій терм-множині знаходяться у цьому проміжку.</w:t>
      </w:r>
      <w:r w:rsidRPr="006D3BFC">
        <w:rPr>
          <w:sz w:val="24"/>
          <w:szCs w:val="24"/>
        </w:rPr>
        <w:br/>
        <w:t xml:space="preserve">Терм-множина – множина значень для 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  <w:lang w:val="ru-RU"/>
        </w:rPr>
        <w:t xml:space="preserve"> </w:t>
      </w:r>
      <w:r w:rsidRPr="006D3BFC">
        <w:rPr>
          <w:sz w:val="24"/>
          <w:szCs w:val="24"/>
        </w:rPr>
        <w:t>є А , яке набуває значень: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А=µ(х)/х</w:t>
      </w:r>
      <w:r w:rsidRPr="006D3BFC">
        <w:rPr>
          <w:sz w:val="24"/>
          <w:szCs w:val="24"/>
          <w:vertAlign w:val="subscript"/>
        </w:rPr>
        <w:t>і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Де µ(х) – це функція приналежності.</w:t>
      </w:r>
      <w:r w:rsidRPr="006D3BFC">
        <w:rPr>
          <w:sz w:val="24"/>
          <w:szCs w:val="24"/>
        </w:rPr>
        <w:br/>
        <w:t>Функція приналежності – це характер зміни значень нечітких множин. Характер зміни характеризується такими видами:</w:t>
      </w:r>
      <w:r w:rsidRPr="006D3BFC">
        <w:rPr>
          <w:sz w:val="24"/>
          <w:szCs w:val="24"/>
        </w:rPr>
        <w:br/>
        <w:t>- трикутна</w:t>
      </w:r>
      <w:r w:rsidRPr="006D3BFC">
        <w:rPr>
          <w:sz w:val="24"/>
          <w:szCs w:val="24"/>
        </w:rPr>
        <w:br/>
        <w:t xml:space="preserve">- </w:t>
      </w:r>
      <w:proofErr w:type="spellStart"/>
      <w:r w:rsidRPr="006D3BFC">
        <w:rPr>
          <w:sz w:val="24"/>
          <w:szCs w:val="24"/>
        </w:rPr>
        <w:t>трапецевидна</w:t>
      </w:r>
      <w:proofErr w:type="spellEnd"/>
      <w:r w:rsidRPr="006D3BFC">
        <w:rPr>
          <w:sz w:val="24"/>
          <w:szCs w:val="24"/>
        </w:rPr>
        <w:br/>
        <w:t>- пилоподібна</w:t>
      </w:r>
      <w:r w:rsidRPr="006D3BFC">
        <w:rPr>
          <w:sz w:val="24"/>
          <w:szCs w:val="24"/>
        </w:rPr>
        <w:br/>
        <w:t xml:space="preserve">- </w:t>
      </w:r>
      <w:proofErr w:type="spellStart"/>
      <w:r w:rsidRPr="006D3BFC">
        <w:rPr>
          <w:sz w:val="24"/>
          <w:szCs w:val="24"/>
        </w:rPr>
        <w:t>сигмоїдальна</w:t>
      </w:r>
      <w:proofErr w:type="spellEnd"/>
      <w:r w:rsidRPr="006D3BFC">
        <w:rPr>
          <w:sz w:val="24"/>
          <w:szCs w:val="24"/>
        </w:rPr>
        <w:br/>
        <w:t>Будь-яка тер-множина характеризується такими величинами:</w:t>
      </w:r>
      <w:r w:rsidRPr="006D3BFC">
        <w:rPr>
          <w:sz w:val="24"/>
          <w:szCs w:val="24"/>
        </w:rPr>
        <w:br/>
        <w:t xml:space="preserve">- Висота – значення функції приналежності для відповідної випадкової змінної. Висота називається нормальною, якщо функція приналежності µ(х) = 1, в іншому випадку висота називається </w:t>
      </w:r>
      <w:proofErr w:type="spellStart"/>
      <w:r w:rsidRPr="006D3BFC">
        <w:rPr>
          <w:sz w:val="24"/>
          <w:szCs w:val="24"/>
        </w:rPr>
        <w:t>суб</w:t>
      </w:r>
      <w:proofErr w:type="spellEnd"/>
      <w:r w:rsidRPr="006D3BFC">
        <w:rPr>
          <w:sz w:val="24"/>
          <w:szCs w:val="24"/>
        </w:rPr>
        <w:t xml:space="preserve">-нормальною. Якщо при записі тер-множини існує тільки 1 нечітка змінна, висота якої є 1, то така тер-множина називається </w:t>
      </w:r>
      <w:proofErr w:type="spellStart"/>
      <w:r w:rsidRPr="006D3BFC">
        <w:rPr>
          <w:sz w:val="24"/>
          <w:szCs w:val="24"/>
        </w:rPr>
        <w:t>унімоїдальною</w:t>
      </w:r>
      <w:proofErr w:type="spellEnd"/>
      <w:r w:rsidRPr="006D3BFC">
        <w:rPr>
          <w:sz w:val="24"/>
          <w:szCs w:val="24"/>
        </w:rPr>
        <w:t>.</w:t>
      </w:r>
      <w:r w:rsidRPr="006D3BFC">
        <w:rPr>
          <w:sz w:val="24"/>
          <w:szCs w:val="24"/>
        </w:rPr>
        <w:br/>
        <w:t>- Точка переходу – це таке значення нечіткої змінної, при якому перехідна функція має значення 0.5.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Операції над нечіткими множинами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 xml:space="preserve">Об’єднання – це така множина, коли значення функцій приналежності </w:t>
      </w:r>
      <w:proofErr w:type="spellStart"/>
      <w:r w:rsidRPr="006D3BFC">
        <w:rPr>
          <w:sz w:val="24"/>
          <w:szCs w:val="24"/>
        </w:rPr>
        <w:t>максимізуютьсяю</w:t>
      </w:r>
      <w:proofErr w:type="spellEnd"/>
      <w:r w:rsidRPr="006D3BFC">
        <w:rPr>
          <w:sz w:val="24"/>
          <w:szCs w:val="24"/>
        </w:rPr>
        <w:t>.</w:t>
      </w:r>
      <w:r w:rsidRPr="006D3BFC">
        <w:rPr>
          <w:sz w:val="24"/>
          <w:szCs w:val="24"/>
        </w:rPr>
        <w:br/>
        <w:t>Перетин</w:t>
      </w:r>
      <w:r w:rsidRPr="006D3BFC">
        <w:rPr>
          <w:sz w:val="24"/>
          <w:szCs w:val="24"/>
          <w:lang w:val="ru-RU"/>
        </w:rPr>
        <w:t xml:space="preserve"> – </w:t>
      </w:r>
      <w:r w:rsidRPr="006D3BFC">
        <w:rPr>
          <w:sz w:val="24"/>
          <w:szCs w:val="24"/>
        </w:rPr>
        <w:t>така величина, коли значення функції приналежності мінімізуються</w:t>
      </w:r>
      <w:r w:rsidRPr="006D3BFC">
        <w:rPr>
          <w:sz w:val="24"/>
          <w:szCs w:val="24"/>
        </w:rPr>
        <w:br/>
        <w:t>Різниця – це множина, результати якої мінімізуються з використанням інвертування другої множини.</w:t>
      </w:r>
      <w:r w:rsidRPr="006D3BFC">
        <w:rPr>
          <w:sz w:val="24"/>
          <w:szCs w:val="24"/>
        </w:rPr>
        <w:br/>
        <w:t>Симетрична різниця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 xml:space="preserve">АUВ = </w:t>
      </w:r>
      <w:r w:rsidRPr="006D3BFC">
        <w:rPr>
          <w:sz w:val="24"/>
          <w:szCs w:val="24"/>
          <w:lang w:val="en-US"/>
        </w:rPr>
        <w:t>max</w:t>
      </w:r>
      <w:r w:rsidRPr="006D3BFC">
        <w:rPr>
          <w:sz w:val="24"/>
          <w:szCs w:val="24"/>
        </w:rPr>
        <w:t>(µ</w:t>
      </w:r>
      <w:r w:rsidRPr="006D3BFC">
        <w:rPr>
          <w:sz w:val="24"/>
          <w:szCs w:val="24"/>
          <w:vertAlign w:val="subscript"/>
          <w:lang w:val="en-US"/>
        </w:rPr>
        <w:t>a</w:t>
      </w:r>
      <w:r w:rsidRPr="006D3BFC">
        <w:rPr>
          <w:sz w:val="24"/>
          <w:szCs w:val="24"/>
        </w:rPr>
        <w:t>(х)/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; µ</w:t>
      </w:r>
      <w:r w:rsidRPr="006D3BFC">
        <w:rPr>
          <w:sz w:val="24"/>
          <w:szCs w:val="24"/>
          <w:vertAlign w:val="subscript"/>
          <w:lang w:val="en-US"/>
        </w:rPr>
        <w:t>b</w:t>
      </w:r>
      <w:r w:rsidRPr="006D3BFC">
        <w:rPr>
          <w:sz w:val="24"/>
          <w:szCs w:val="24"/>
        </w:rPr>
        <w:t>(х)/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)</w:t>
      </w:r>
      <w:r w:rsidRPr="006D3BFC">
        <w:rPr>
          <w:sz w:val="24"/>
          <w:szCs w:val="24"/>
        </w:rPr>
        <w:br/>
        <w:t xml:space="preserve">А∩В = </w:t>
      </w:r>
      <w:r w:rsidRPr="006D3BFC">
        <w:rPr>
          <w:sz w:val="24"/>
          <w:szCs w:val="24"/>
          <w:lang w:val="en-US"/>
        </w:rPr>
        <w:t>min</w:t>
      </w:r>
      <w:r w:rsidRPr="006D3BFC">
        <w:rPr>
          <w:sz w:val="24"/>
          <w:szCs w:val="24"/>
        </w:rPr>
        <w:t>(µ</w:t>
      </w:r>
      <w:r w:rsidRPr="006D3BFC">
        <w:rPr>
          <w:sz w:val="24"/>
          <w:szCs w:val="24"/>
          <w:vertAlign w:val="subscript"/>
          <w:lang w:val="en-US"/>
        </w:rPr>
        <w:t>a</w:t>
      </w:r>
      <w:r w:rsidRPr="006D3BFC">
        <w:rPr>
          <w:sz w:val="24"/>
          <w:szCs w:val="24"/>
        </w:rPr>
        <w:t>(х)/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; µ</w:t>
      </w:r>
      <w:r w:rsidRPr="006D3BFC">
        <w:rPr>
          <w:sz w:val="24"/>
          <w:szCs w:val="24"/>
          <w:vertAlign w:val="subscript"/>
          <w:lang w:val="en-US"/>
        </w:rPr>
        <w:t>b</w:t>
      </w:r>
      <w:r w:rsidRPr="006D3BFC">
        <w:rPr>
          <w:sz w:val="24"/>
          <w:szCs w:val="24"/>
        </w:rPr>
        <w:t>(х)/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)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  <w:lang w:val="en-US"/>
        </w:rPr>
        <w:lastRenderedPageBreak/>
        <w:t>A</w:t>
      </w:r>
      <w:r w:rsidRPr="006D3BFC">
        <w:rPr>
          <w:sz w:val="24"/>
          <w:szCs w:val="24"/>
        </w:rPr>
        <w:t>/</w:t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 xml:space="preserve"> = </w:t>
      </w:r>
      <w:r w:rsidRPr="006D3BFC">
        <w:rPr>
          <w:sz w:val="24"/>
          <w:szCs w:val="24"/>
          <w:lang w:val="en-US"/>
        </w:rPr>
        <w:t>min</w:t>
      </w:r>
      <w:r w:rsidRPr="006D3BFC">
        <w:rPr>
          <w:sz w:val="24"/>
          <w:szCs w:val="24"/>
        </w:rPr>
        <w:t>(µ</w:t>
      </w:r>
      <w:r w:rsidRPr="006D3BFC">
        <w:rPr>
          <w:sz w:val="24"/>
          <w:szCs w:val="24"/>
          <w:vertAlign w:val="subscript"/>
          <w:lang w:val="en-US"/>
        </w:rPr>
        <w:t>a</w:t>
      </w:r>
      <w:r w:rsidRPr="006D3BFC">
        <w:rPr>
          <w:sz w:val="24"/>
          <w:szCs w:val="24"/>
        </w:rPr>
        <w:t>(х); 1-µ</w:t>
      </w:r>
      <w:r w:rsidRPr="006D3BFC">
        <w:rPr>
          <w:sz w:val="24"/>
          <w:szCs w:val="24"/>
          <w:vertAlign w:val="subscript"/>
          <w:lang w:val="en-US"/>
        </w:rPr>
        <w:t>b</w:t>
      </w:r>
      <w:r w:rsidRPr="006D3BFC">
        <w:rPr>
          <w:sz w:val="24"/>
          <w:szCs w:val="24"/>
        </w:rPr>
        <w:t>(х))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+</w:t>
      </w:r>
      <w:r w:rsidRPr="006D3BFC">
        <w:rPr>
          <w:sz w:val="24"/>
          <w:szCs w:val="24"/>
        </w:rPr>
        <w:t xml:space="preserve"> </w:t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 xml:space="preserve"> = (</w:t>
      </w:r>
      <w:r w:rsidRPr="006D3BFC">
        <w:rPr>
          <w:sz w:val="24"/>
          <w:szCs w:val="24"/>
          <w:lang w:val="en-US"/>
        </w:rPr>
        <w:t>A</w:t>
      </w:r>
      <w:r w:rsidRPr="006D3BFC">
        <w:rPr>
          <w:sz w:val="24"/>
          <w:szCs w:val="24"/>
        </w:rPr>
        <w:t>\</w:t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>)</w:t>
      </w:r>
      <w:r w:rsidRPr="006D3BFC">
        <w:rPr>
          <w:sz w:val="24"/>
          <w:szCs w:val="24"/>
          <w:lang w:val="en-US"/>
        </w:rPr>
        <w:t>U</w:t>
      </w:r>
      <w:r w:rsidRPr="006D3BFC">
        <w:rPr>
          <w:sz w:val="24"/>
          <w:szCs w:val="24"/>
        </w:rPr>
        <w:t>(</w:t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>\</w:t>
      </w:r>
      <w:r w:rsidRPr="006D3BFC">
        <w:rPr>
          <w:sz w:val="24"/>
          <w:szCs w:val="24"/>
          <w:lang w:val="en-US"/>
        </w:rPr>
        <w:t>A</w:t>
      </w:r>
      <w:r w:rsidRPr="006D3BFC">
        <w:rPr>
          <w:sz w:val="24"/>
          <w:szCs w:val="24"/>
        </w:rPr>
        <w:t>)=</w:t>
      </w:r>
      <w:r w:rsidRPr="006D3BFC">
        <w:rPr>
          <w:sz w:val="24"/>
          <w:szCs w:val="24"/>
          <w:lang w:val="en-US"/>
        </w:rPr>
        <w:t>max</w:t>
      </w:r>
      <w:r w:rsidRPr="006D3BFC">
        <w:rPr>
          <w:sz w:val="24"/>
          <w:szCs w:val="24"/>
        </w:rPr>
        <w:t>(</w:t>
      </w:r>
      <w:r w:rsidRPr="006D3BFC">
        <w:rPr>
          <w:sz w:val="24"/>
          <w:szCs w:val="24"/>
          <w:lang w:val="en-US"/>
        </w:rPr>
        <w:t>min</w:t>
      </w:r>
      <w:r w:rsidRPr="006D3BFC">
        <w:rPr>
          <w:sz w:val="24"/>
          <w:szCs w:val="24"/>
        </w:rPr>
        <w:t>(µ</w:t>
      </w:r>
      <w:r w:rsidRPr="006D3BFC">
        <w:rPr>
          <w:sz w:val="24"/>
          <w:szCs w:val="24"/>
          <w:vertAlign w:val="subscript"/>
          <w:lang w:val="en-US"/>
        </w:rPr>
        <w:t>a</w:t>
      </w:r>
      <w:r w:rsidRPr="006D3BFC">
        <w:rPr>
          <w:sz w:val="24"/>
          <w:szCs w:val="24"/>
        </w:rPr>
        <w:t>(х)/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; 1-µ</w:t>
      </w:r>
      <w:r w:rsidRPr="006D3BFC">
        <w:rPr>
          <w:sz w:val="24"/>
          <w:szCs w:val="24"/>
          <w:vertAlign w:val="subscript"/>
          <w:lang w:val="en-US"/>
        </w:rPr>
        <w:t>b</w:t>
      </w:r>
      <w:r w:rsidRPr="006D3BFC">
        <w:rPr>
          <w:sz w:val="24"/>
          <w:szCs w:val="24"/>
        </w:rPr>
        <w:t>(х));</w:t>
      </w:r>
      <w:r w:rsidRPr="006D3BFC">
        <w:rPr>
          <w:sz w:val="24"/>
          <w:szCs w:val="24"/>
          <w:lang w:val="en-US"/>
        </w:rPr>
        <w:t>min</w:t>
      </w:r>
      <w:r w:rsidRPr="006D3BFC">
        <w:rPr>
          <w:sz w:val="24"/>
          <w:szCs w:val="24"/>
        </w:rPr>
        <w:t>(1- µ</w:t>
      </w:r>
      <w:r w:rsidRPr="006D3BFC">
        <w:rPr>
          <w:sz w:val="24"/>
          <w:szCs w:val="24"/>
          <w:vertAlign w:val="subscript"/>
          <w:lang w:val="en-US"/>
        </w:rPr>
        <w:t>a</w:t>
      </w:r>
      <w:r w:rsidRPr="006D3BFC">
        <w:rPr>
          <w:sz w:val="24"/>
          <w:szCs w:val="24"/>
        </w:rPr>
        <w:t>(х); µ</w:t>
      </w:r>
      <w:r w:rsidRPr="006D3BFC">
        <w:rPr>
          <w:sz w:val="24"/>
          <w:szCs w:val="24"/>
          <w:vertAlign w:val="subscript"/>
          <w:lang w:val="en-US"/>
        </w:rPr>
        <w:t>b</w:t>
      </w:r>
      <w:r w:rsidRPr="006D3BFC">
        <w:rPr>
          <w:sz w:val="24"/>
          <w:szCs w:val="24"/>
        </w:rPr>
        <w:t>(х)))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</w:rPr>
        <w:br/>
        <w:t>&lt;</w:t>
      </w:r>
      <w:r w:rsidRPr="006D3BFC">
        <w:rPr>
          <w:sz w:val="24"/>
          <w:szCs w:val="24"/>
          <w:lang w:val="en-US"/>
        </w:rPr>
        <w:t>a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A</w:t>
      </w:r>
      <w:r w:rsidRPr="006D3BFC">
        <w:rPr>
          <w:sz w:val="24"/>
          <w:szCs w:val="24"/>
        </w:rPr>
        <w:t>&gt;</w:t>
      </w:r>
      <w:r w:rsidRPr="006D3BFC">
        <w:rPr>
          <w:sz w:val="24"/>
          <w:szCs w:val="24"/>
        </w:rPr>
        <w:br/>
        <w:t>а – ім’я множини</w:t>
      </w:r>
      <w:r w:rsidRPr="006D3BFC">
        <w:rPr>
          <w:sz w:val="24"/>
          <w:szCs w:val="24"/>
        </w:rPr>
        <w:br/>
        <w:t>Х – межі, в яких змінюється нечітка множина</w:t>
      </w:r>
      <w:r w:rsidRPr="006D3BFC">
        <w:rPr>
          <w:sz w:val="24"/>
          <w:szCs w:val="24"/>
        </w:rPr>
        <w:br/>
        <w:t>А – нечітка множина – значення функції приналежності.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&lt;</w:t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T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X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G</w:t>
      </w:r>
      <w:r w:rsidRPr="006D3BFC">
        <w:rPr>
          <w:sz w:val="24"/>
          <w:szCs w:val="24"/>
        </w:rPr>
        <w:t>,</w:t>
      </w:r>
      <w:r w:rsidRPr="006D3BFC">
        <w:rPr>
          <w:sz w:val="24"/>
          <w:szCs w:val="24"/>
          <w:lang w:val="en-US"/>
        </w:rPr>
        <w:t>M</w:t>
      </w:r>
      <w:r w:rsidRPr="006D3BFC">
        <w:rPr>
          <w:sz w:val="24"/>
          <w:szCs w:val="24"/>
        </w:rPr>
        <w:t>&gt; - лінгвістична множина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  <w:lang w:val="en-US"/>
        </w:rPr>
        <w:t>b</w:t>
      </w:r>
      <w:r w:rsidRPr="006D3BFC">
        <w:rPr>
          <w:sz w:val="24"/>
          <w:szCs w:val="24"/>
        </w:rPr>
        <w:t xml:space="preserve"> – найменування лінгвістичної змінної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  <w:lang w:val="en-US"/>
        </w:rPr>
        <w:t>T</w:t>
      </w:r>
      <w:r w:rsidRPr="006D3BFC">
        <w:rPr>
          <w:sz w:val="24"/>
          <w:szCs w:val="24"/>
        </w:rPr>
        <w:t xml:space="preserve"> – множина значень нечітких змінних </w:t>
      </w:r>
      <w:r w:rsidRPr="006D3BFC">
        <w:rPr>
          <w:sz w:val="24"/>
          <w:szCs w:val="24"/>
        </w:rPr>
        <w:br/>
      </w:r>
      <w:r w:rsidRPr="006D3BFC">
        <w:rPr>
          <w:sz w:val="24"/>
          <w:szCs w:val="24"/>
          <w:lang w:val="en-US"/>
        </w:rPr>
        <w:t>G</w:t>
      </w:r>
      <w:r w:rsidRPr="006D3BFC">
        <w:rPr>
          <w:sz w:val="24"/>
          <w:szCs w:val="24"/>
        </w:rPr>
        <w:t xml:space="preserve"> – синтаксична процедура, яка дозволяє здійснювати операції над нечіткими змінними.</w:t>
      </w:r>
      <w:r w:rsidRPr="006D3BFC">
        <w:rPr>
          <w:sz w:val="24"/>
          <w:szCs w:val="24"/>
        </w:rPr>
        <w:br/>
        <w:t>Х – межі, в яких змінюється нечітка множина</w:t>
      </w:r>
      <w:r w:rsidRPr="006D3BFC">
        <w:rPr>
          <w:sz w:val="24"/>
          <w:szCs w:val="24"/>
        </w:rPr>
        <w:br/>
        <w:t>М – семантична процедура, яка дозволяє перетворити нове значення лінгвістичної змінної у нечітку.</w:t>
      </w: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t>Всі нечіткі множини підпорядковуються тим ж законам, що й класичні множини.</w:t>
      </w:r>
    </w:p>
    <w:p w:rsidR="006D3BFC" w:rsidRPr="006D3BFC" w:rsidRDefault="006D3BFC" w:rsidP="006D3BFC">
      <w:pPr>
        <w:rPr>
          <w:sz w:val="24"/>
          <w:szCs w:val="24"/>
        </w:rPr>
      </w:pPr>
    </w:p>
    <w:p w:rsidR="006D3BFC" w:rsidRPr="006D3BFC" w:rsidRDefault="006D3BFC" w:rsidP="006D3BFC">
      <w:pPr>
        <w:rPr>
          <w:sz w:val="24"/>
          <w:szCs w:val="24"/>
        </w:rPr>
      </w:pPr>
      <w:r w:rsidRPr="006D3BFC">
        <w:rPr>
          <w:sz w:val="24"/>
          <w:szCs w:val="24"/>
        </w:rPr>
        <w:br/>
        <w:t xml:space="preserve">1 – Блок </w:t>
      </w:r>
      <w:proofErr w:type="spellStart"/>
      <w:r w:rsidRPr="006D3BFC">
        <w:rPr>
          <w:sz w:val="24"/>
          <w:szCs w:val="24"/>
        </w:rPr>
        <w:t>фазифікації</w:t>
      </w:r>
      <w:proofErr w:type="spellEnd"/>
      <w:r w:rsidRPr="006D3BFC">
        <w:rPr>
          <w:sz w:val="24"/>
          <w:szCs w:val="24"/>
        </w:rPr>
        <w:t xml:space="preserve"> – на даному етапі множина лінгвістичних змінних перетворюється у нечіткі змінні.</w:t>
      </w:r>
      <w:r w:rsidRPr="006D3BFC">
        <w:rPr>
          <w:sz w:val="24"/>
          <w:szCs w:val="24"/>
        </w:rPr>
        <w:br/>
        <w:t>2 – Блок прийняття рішень – сукупність правил та процедур (семантичних та лінгвістичних)</w:t>
      </w:r>
      <w:r w:rsidRPr="006D3BFC">
        <w:rPr>
          <w:sz w:val="24"/>
          <w:szCs w:val="24"/>
        </w:rPr>
        <w:br/>
        <w:t xml:space="preserve">3 – Блок </w:t>
      </w:r>
      <w:proofErr w:type="spellStart"/>
      <w:r w:rsidRPr="006D3BFC">
        <w:rPr>
          <w:sz w:val="24"/>
          <w:szCs w:val="24"/>
        </w:rPr>
        <w:t>дефазифікації</w:t>
      </w:r>
      <w:proofErr w:type="spellEnd"/>
      <w:r w:rsidRPr="006D3BFC">
        <w:rPr>
          <w:sz w:val="24"/>
          <w:szCs w:val="24"/>
        </w:rPr>
        <w:t xml:space="preserve"> – перетворення прийнятого рішення у зрозумілий для людини формат</w:t>
      </w:r>
      <w:r w:rsidRPr="006D3BFC">
        <w:rPr>
          <w:sz w:val="24"/>
          <w:szCs w:val="24"/>
        </w:rPr>
        <w:br/>
        <w:t>4 – Блок збереження необхідних констант оголошених лінгвістичних змінних, та правил, що задають обмеження на прийняті рішення.</w:t>
      </w:r>
      <w:r w:rsidRPr="006D3BFC">
        <w:rPr>
          <w:sz w:val="24"/>
          <w:szCs w:val="24"/>
        </w:rPr>
        <w:br/>
        <w:t xml:space="preserve">Симуляцію для створення нечітких оболонок дозволяють такі середовища як: </w:t>
      </w:r>
      <w:proofErr w:type="spellStart"/>
      <w:r w:rsidRPr="006D3BFC">
        <w:rPr>
          <w:sz w:val="24"/>
          <w:szCs w:val="24"/>
          <w:lang w:val="en-US"/>
        </w:rPr>
        <w:t>MathLab</w:t>
      </w:r>
      <w:proofErr w:type="spellEnd"/>
      <w:r w:rsidRPr="006D3BFC">
        <w:rPr>
          <w:sz w:val="24"/>
          <w:szCs w:val="24"/>
          <w:lang w:val="ru-RU"/>
        </w:rPr>
        <w:t xml:space="preserve">, </w:t>
      </w:r>
      <w:r w:rsidRPr="006D3BFC">
        <w:rPr>
          <w:sz w:val="24"/>
          <w:szCs w:val="24"/>
          <w:lang w:val="en-US"/>
        </w:rPr>
        <w:t>Surfer</w:t>
      </w:r>
      <w:r w:rsidRPr="006D3BFC">
        <w:rPr>
          <w:sz w:val="24"/>
          <w:szCs w:val="24"/>
        </w:rPr>
        <w:t>.</w:t>
      </w:r>
      <w:r w:rsidRPr="006D3BFC">
        <w:rPr>
          <w:sz w:val="24"/>
          <w:szCs w:val="24"/>
        </w:rPr>
        <w:br/>
        <w:t>Переваги нечітких величин:</w:t>
      </w:r>
      <w:r w:rsidRPr="006D3BFC">
        <w:rPr>
          <w:sz w:val="24"/>
          <w:szCs w:val="24"/>
        </w:rPr>
        <w:br/>
        <w:t>- Можливість роботи із даними, які характеризуються з неповними та нечіткими даними.</w:t>
      </w:r>
      <w:r w:rsidRPr="006D3BFC">
        <w:rPr>
          <w:sz w:val="24"/>
          <w:szCs w:val="24"/>
        </w:rPr>
        <w:br/>
        <w:t>- Можливість роботи з даними, область визначення яких є невизначеною.</w:t>
      </w:r>
      <w:r w:rsidRPr="006D3BFC">
        <w:rPr>
          <w:sz w:val="24"/>
          <w:szCs w:val="24"/>
        </w:rPr>
        <w:br/>
        <w:t>- Можливість перетворювати висловлювання людини на зрозумілу для ЕОМ мову.</w:t>
      </w:r>
      <w:r w:rsidRPr="006D3BFC">
        <w:rPr>
          <w:sz w:val="24"/>
          <w:szCs w:val="24"/>
        </w:rPr>
        <w:br/>
        <w:t>Недоліки:</w:t>
      </w:r>
      <w:r w:rsidRPr="006D3BFC">
        <w:rPr>
          <w:sz w:val="24"/>
          <w:szCs w:val="24"/>
        </w:rPr>
        <w:br/>
        <w:t>- Складність при визначенні характеристики функції приналежності</w:t>
      </w:r>
      <w:r w:rsidRPr="006D3BFC">
        <w:rPr>
          <w:sz w:val="24"/>
          <w:szCs w:val="24"/>
        </w:rPr>
        <w:br/>
        <w:t>- Кількість рекомендованих рішень на виході з блоку 3 може бути декілька</w:t>
      </w:r>
      <w:r w:rsidRPr="006D3BFC">
        <w:rPr>
          <w:sz w:val="24"/>
          <w:szCs w:val="24"/>
        </w:rPr>
        <w:br/>
      </w:r>
    </w:p>
    <w:p w:rsidR="00E825EE" w:rsidRPr="006D3BFC" w:rsidRDefault="006D3BFC" w:rsidP="006D3BFC"/>
    <w:sectPr w:rsidR="00E825EE" w:rsidRPr="006D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D3"/>
    <w:rsid w:val="00180873"/>
    <w:rsid w:val="003E51D3"/>
    <w:rsid w:val="006D3BFC"/>
    <w:rsid w:val="00B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90C3-4D3C-41F8-9813-8BA209F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4713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CyberN</dc:creator>
  <cp:keywords/>
  <dc:description/>
  <cp:lastModifiedBy>CyberN</cp:lastModifiedBy>
  <cp:revision>2</cp:revision>
  <dcterms:created xsi:type="dcterms:W3CDTF">2014-12-09T06:40:00Z</dcterms:created>
  <dcterms:modified xsi:type="dcterms:W3CDTF">2014-12-09T06:43:00Z</dcterms:modified>
</cp:coreProperties>
</file>