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F3" w:rsidRDefault="00C521B1">
      <w:r>
        <w:t>Емпіричні методи програмної інженерії</w:t>
      </w:r>
      <w:r>
        <w:br/>
      </w:r>
    </w:p>
    <w:p w:rsidR="00C521B1" w:rsidRPr="00C521B1" w:rsidRDefault="00C521B1">
      <w:pPr>
        <w:rPr>
          <w:u w:val="single"/>
        </w:rPr>
      </w:pPr>
      <w:r w:rsidRPr="00C521B1">
        <w:rPr>
          <w:u w:val="single"/>
        </w:rPr>
        <w:t>Лекція 2: Середні величини</w:t>
      </w:r>
    </w:p>
    <w:p w:rsidR="00C521B1" w:rsidRDefault="00C521B1">
      <w:r>
        <w:t>На перший погляд однотипні варіаційні ряди мають подібну форму графічного зображення, проте по суті вони можуть дуже сильно відрізнятись один від одного, а саме:</w:t>
      </w:r>
    </w:p>
    <w:p w:rsidR="00C521B1" w:rsidRDefault="00C521B1" w:rsidP="00C521B1">
      <w:pPr>
        <w:pStyle w:val="a3"/>
        <w:numPr>
          <w:ilvl w:val="0"/>
          <w:numId w:val="1"/>
        </w:numPr>
      </w:pPr>
      <w:r>
        <w:t>Мають різні значення знак, біля яких концентруються значення спостережень. Такі ознаки називаються середніми величинами.</w:t>
      </w:r>
    </w:p>
    <w:p w:rsidR="00C521B1" w:rsidRDefault="00C521B1" w:rsidP="00C521B1">
      <w:pPr>
        <w:pStyle w:val="a3"/>
        <w:numPr>
          <w:ilvl w:val="0"/>
          <w:numId w:val="1"/>
        </w:numPr>
      </w:pPr>
      <w:r>
        <w:t>Розрізняються характером розсіюванням навколо середніх величин. Міри розсіювання від сер</w:t>
      </w:r>
      <w:r w:rsidR="00B76784">
        <w:t>едніх</w:t>
      </w:r>
      <w:r>
        <w:t xml:space="preserve"> величин називаються показниками варіації</w:t>
      </w:r>
      <w:r w:rsidR="00B76784">
        <w:t>.</w:t>
      </w:r>
    </w:p>
    <w:p w:rsidR="00B76784" w:rsidRDefault="00B76784" w:rsidP="00B76784">
      <w:r>
        <w:t xml:space="preserve">Середні показники і показники варіації називають статистичними характеристиками або статистика. </w:t>
      </w:r>
    </w:p>
    <w:p w:rsidR="00B76784" w:rsidRDefault="00B76784" w:rsidP="00B76784">
      <w:r>
        <w:t>Середні величини мають ту ж розмірність що і ознака. Існує цілий ряд середніх величин:</w:t>
      </w:r>
    </w:p>
    <w:p w:rsidR="00B76784" w:rsidRDefault="00B76784" w:rsidP="00B76784">
      <w:pPr>
        <w:pStyle w:val="a3"/>
        <w:numPr>
          <w:ilvl w:val="0"/>
          <w:numId w:val="1"/>
        </w:numPr>
      </w:pPr>
      <w:r>
        <w:t>Середнє арифметичне</w:t>
      </w:r>
    </w:p>
    <w:p w:rsidR="00B76784" w:rsidRDefault="00B76784" w:rsidP="00B76784">
      <w:pPr>
        <w:pStyle w:val="a3"/>
        <w:numPr>
          <w:ilvl w:val="0"/>
          <w:numId w:val="1"/>
        </w:numPr>
      </w:pPr>
      <w:r>
        <w:t>Середнє геометричне</w:t>
      </w:r>
    </w:p>
    <w:p w:rsidR="00B76784" w:rsidRDefault="00B76784" w:rsidP="00B76784">
      <w:pPr>
        <w:pStyle w:val="a3"/>
        <w:numPr>
          <w:ilvl w:val="0"/>
          <w:numId w:val="1"/>
        </w:numPr>
      </w:pPr>
      <w:r>
        <w:t>Середнє гармонічне</w:t>
      </w:r>
    </w:p>
    <w:p w:rsidR="00B76784" w:rsidRDefault="00B76784" w:rsidP="00B76784">
      <w:pPr>
        <w:pStyle w:val="a3"/>
        <w:numPr>
          <w:ilvl w:val="0"/>
          <w:numId w:val="1"/>
        </w:numPr>
      </w:pPr>
      <w:r>
        <w:t>Середнє квадратичне</w:t>
      </w:r>
    </w:p>
    <w:p w:rsidR="00B76784" w:rsidRDefault="00B76784" w:rsidP="00B76784">
      <w:r>
        <w:t xml:space="preserve">Найчастіше використовують середньо арифметичне. </w:t>
      </w:r>
    </w:p>
    <w:p w:rsidR="00CD373E" w:rsidRPr="00CD373E" w:rsidRDefault="00B76784" w:rsidP="00B76784">
      <w:pPr>
        <w:rPr>
          <w:rFonts w:eastAsiaTheme="minorEastAsia"/>
        </w:rPr>
      </w:pPr>
      <w:r>
        <w:t>Нехай х1, х2… дані спостереження, х середньо арифметичне, властивість що визначає середнє арифметичне: сума спостережень повинна залишитись незмінною якщо кожне з них замінити середнім арифметичним</w:t>
      </w:r>
    </w:p>
    <w:p w:rsidR="00B76784" w:rsidRDefault="00B76784" w:rsidP="00B76784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xi=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nary>
        </m:oMath>
      </m:oMathPara>
    </w:p>
    <w:p w:rsidR="00B76784" w:rsidRDefault="00B76784" w:rsidP="00B76784">
      <w:pPr>
        <w:rPr>
          <w:rFonts w:eastAsiaTheme="minorEastAsia"/>
        </w:rPr>
      </w:pPr>
      <w:r>
        <w:rPr>
          <w:rFonts w:eastAsiaTheme="minorEastAsia"/>
        </w:rPr>
        <w:t>… то середнє арифметичне</w:t>
      </w:r>
    </w:p>
    <w:p w:rsidR="00B76784" w:rsidRDefault="00CD373E" w:rsidP="00B76784">
      <w:pPr>
        <w:rPr>
          <w:rFonts w:eastAsiaTheme="minorEastAsia"/>
        </w:rPr>
      </w:pPr>
      <w:r>
        <w:rPr>
          <w:rFonts w:eastAsiaTheme="minorEastAsia"/>
        </w:rPr>
        <w:t xml:space="preserve">У формулі 2,3 частоту іноді називають вагою, а операцію множення варіантом ознаки на частоту називають зважування. Відповідно середнє арифметичне обчислене за формулою 2,3 на противагу обчисленого за формулою 2,2 називають зважений. У випадку … значення одержані за формулами 2,2 і 2,3 можуть відрізнятись, але зазвичай розбіжність між ними дуже мала. Якщо значення спостереження в середині інтервалів розміщені рівномірно то ця розбіжність взагалі прямуватиме до 0. Середнє арифметичне за відомими </w:t>
      </w:r>
      <w:proofErr w:type="spellStart"/>
      <w:r>
        <w:rPr>
          <w:rFonts w:eastAsiaTheme="minorEastAsia"/>
        </w:rPr>
        <w:t>частотностями</w:t>
      </w:r>
      <w:proofErr w:type="spellEnd"/>
      <w:r>
        <w:rPr>
          <w:rFonts w:eastAsiaTheme="minorEastAsia"/>
        </w:rPr>
        <w:t xml:space="preserve"> можна обчислити</w:t>
      </w:r>
    </w:p>
    <w:p w:rsidR="00CD373E" w:rsidRPr="006260E2" w:rsidRDefault="00CD373E" w:rsidP="00B76784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При вирішенні різних задач може виявитись необхідним обчислити таку середню величину </w:t>
      </w:r>
      <w:r w:rsidR="00DF21EF">
        <w:rPr>
          <w:rFonts w:eastAsiaTheme="minorEastAsia"/>
        </w:rPr>
        <w:t xml:space="preserve">при заміні якою форма спостереження </w:t>
      </w:r>
      <w:bookmarkStart w:id="0" w:name="_GoBack"/>
      <w:bookmarkEnd w:id="0"/>
    </w:p>
    <w:sectPr w:rsidR="00CD373E" w:rsidRPr="006260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B3133"/>
    <w:multiLevelType w:val="hybridMultilevel"/>
    <w:tmpl w:val="3FB8C3A8"/>
    <w:lvl w:ilvl="0" w:tplc="C74E8F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6"/>
    <w:rsid w:val="006260E2"/>
    <w:rsid w:val="00684CF3"/>
    <w:rsid w:val="00813556"/>
    <w:rsid w:val="00B76784"/>
    <w:rsid w:val="00C521B1"/>
    <w:rsid w:val="00CD373E"/>
    <w:rsid w:val="00D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AF11-45C2-4E35-A527-98835693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76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 Корпан</dc:creator>
  <cp:keywords/>
  <dc:description/>
  <cp:lastModifiedBy>Володя Корпан</cp:lastModifiedBy>
  <cp:revision>2</cp:revision>
  <dcterms:created xsi:type="dcterms:W3CDTF">2014-09-08T09:45:00Z</dcterms:created>
  <dcterms:modified xsi:type="dcterms:W3CDTF">2014-09-08T11:22:00Z</dcterms:modified>
</cp:coreProperties>
</file>